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7320B" w:rsidRPr="0078334D" w:rsidTr="00B663F5">
        <w:trPr>
          <w:trHeight w:val="1275"/>
        </w:trPr>
        <w:tc>
          <w:tcPr>
            <w:tcW w:w="4536" w:type="dxa"/>
          </w:tcPr>
          <w:p w:rsidR="00A7320B" w:rsidRPr="00A7320B" w:rsidRDefault="00A7320B" w:rsidP="00B663F5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A7320B" w:rsidRPr="00A7320B" w:rsidRDefault="00A7320B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320B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A7320B" w:rsidRPr="00A7320B" w:rsidRDefault="00A7320B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A7320B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</w:t>
            </w:r>
            <w:r w:rsidRPr="00A7320B">
              <w:rPr>
                <w:rFonts w:ascii="Times New Roman" w:hAnsi="Times New Roman"/>
                <w:sz w:val="18"/>
                <w:szCs w:val="18"/>
              </w:rPr>
              <w:t>О</w:t>
            </w:r>
            <w:r w:rsidRPr="00A7320B">
              <w:rPr>
                <w:rFonts w:ascii="Times New Roman" w:hAnsi="Times New Roman"/>
                <w:sz w:val="18"/>
                <w:szCs w:val="18"/>
              </w:rPr>
              <w:t>НА</w:t>
            </w:r>
          </w:p>
          <w:p w:rsidR="00A7320B" w:rsidRPr="00A7320B" w:rsidRDefault="00A7320B" w:rsidP="00B663F5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7320B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A7320B" w:rsidRPr="00A7320B" w:rsidRDefault="00A7320B" w:rsidP="00B663F5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A7320B" w:rsidRPr="00A7320B" w:rsidRDefault="00A7320B" w:rsidP="00B663F5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7320B" w:rsidRPr="00A7320B" w:rsidRDefault="00A7320B" w:rsidP="00B663F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A7320B">
              <w:rPr>
                <w:rFonts w:ascii="Times New Roman" w:hAnsi="Times New Roman"/>
                <w:noProof/>
              </w:rPr>
              <w:drawing>
                <wp:inline distT="0" distB="0" distL="0" distR="0" wp14:anchorId="63D4A309" wp14:editId="6F7F80BC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7320B" w:rsidRPr="00A7320B" w:rsidRDefault="00A7320B" w:rsidP="00B663F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A7320B" w:rsidRPr="00A7320B" w:rsidRDefault="00A7320B" w:rsidP="00B663F5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A7320B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A7320B" w:rsidRPr="00A7320B" w:rsidRDefault="00A7320B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A7320B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A732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320B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A7320B" w:rsidRPr="00A7320B" w:rsidRDefault="00A7320B" w:rsidP="00B663F5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A7320B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A7320B" w:rsidRPr="00A7320B" w:rsidRDefault="00A7320B" w:rsidP="00B663F5">
            <w:pPr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A7320B" w:rsidRPr="0078334D" w:rsidTr="00B663F5">
        <w:trPr>
          <w:trHeight w:val="61"/>
        </w:trPr>
        <w:tc>
          <w:tcPr>
            <w:tcW w:w="4536" w:type="dxa"/>
          </w:tcPr>
          <w:p w:rsidR="00A7320B" w:rsidRPr="00A7320B" w:rsidRDefault="00A7320B" w:rsidP="00B663F5">
            <w:pPr>
              <w:jc w:val="center"/>
              <w:rPr>
                <w:rFonts w:ascii="Times New Roman" w:hAnsi="Times New Roman"/>
                <w:b/>
              </w:rPr>
            </w:pPr>
            <w:r w:rsidRPr="00A7320B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A7320B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A7320B" w:rsidRPr="00A7320B" w:rsidRDefault="00A7320B" w:rsidP="00B663F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A7320B" w:rsidRPr="00A7320B" w:rsidRDefault="00A7320B" w:rsidP="00B663F5">
            <w:pPr>
              <w:jc w:val="center"/>
              <w:rPr>
                <w:rFonts w:ascii="Times New Roman" w:hAnsi="Times New Roman"/>
                <w:b/>
              </w:rPr>
            </w:pPr>
            <w:r w:rsidRPr="00A7320B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7320B" w:rsidRPr="0078334D" w:rsidTr="00B663F5">
        <w:trPr>
          <w:trHeight w:val="61"/>
        </w:trPr>
        <w:tc>
          <w:tcPr>
            <w:tcW w:w="9639" w:type="dxa"/>
            <w:gridSpan w:val="4"/>
          </w:tcPr>
          <w:p w:rsidR="00A7320B" w:rsidRPr="00A7320B" w:rsidRDefault="00A7320B" w:rsidP="00B663F5">
            <w:pPr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A7320B" w:rsidRPr="0078334D" w:rsidTr="00B663F5">
        <w:trPr>
          <w:trHeight w:val="1126"/>
        </w:trPr>
        <w:tc>
          <w:tcPr>
            <w:tcW w:w="5246" w:type="dxa"/>
            <w:gridSpan w:val="2"/>
          </w:tcPr>
          <w:p w:rsidR="00A7320B" w:rsidRPr="00A7320B" w:rsidRDefault="00A7320B" w:rsidP="00B663F5">
            <w:pPr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A7320B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9C9268" wp14:editId="7DA98E7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A7320B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CAB67B" wp14:editId="37C76B5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A7320B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6CEC25" wp14:editId="05AC52F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7320B" w:rsidRPr="00A7320B" w:rsidRDefault="00A7320B" w:rsidP="00B663F5">
            <w:pPr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A7320B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A7320B" w:rsidRPr="00A7320B" w:rsidRDefault="00A7320B" w:rsidP="00B663F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7320B" w:rsidRPr="00A7320B" w:rsidRDefault="00A7320B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A7320B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841</w:t>
            </w:r>
          </w:p>
          <w:p w:rsidR="00A7320B" w:rsidRPr="00A7320B" w:rsidRDefault="00A7320B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A7320B" w:rsidRPr="00A7320B" w:rsidRDefault="00A7320B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7320B" w:rsidRPr="00A7320B" w:rsidRDefault="00A7320B" w:rsidP="00B663F5">
            <w:pPr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7320B" w:rsidRPr="00A7320B" w:rsidRDefault="00A7320B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A7320B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A7320B" w:rsidRPr="00A7320B" w:rsidRDefault="00A7320B" w:rsidP="00B663F5">
            <w:pPr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7320B" w:rsidRPr="00A7320B" w:rsidRDefault="00A7320B" w:rsidP="00B663F5">
            <w:pPr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</w:t>
            </w:r>
            <w:r w:rsidRPr="00A7320B">
              <w:rPr>
                <w:rFonts w:ascii="Times New Roman" w:hAnsi="Times New Roman"/>
                <w:sz w:val="20"/>
                <w:szCs w:val="20"/>
                <w:lang w:val="tt-RU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 xml:space="preserve">-нче </w:t>
            </w:r>
            <w:r w:rsidRPr="00A7320B">
              <w:rPr>
                <w:rFonts w:ascii="Times New Roman" w:hAnsi="Times New Roman"/>
                <w:sz w:val="20"/>
                <w:szCs w:val="20"/>
                <w:lang w:val="tt-RU"/>
              </w:rPr>
              <w:t>декабр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ь</w:t>
            </w:r>
            <w:r w:rsidRPr="00A7320B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ел</w:t>
            </w:r>
          </w:p>
          <w:p w:rsidR="00A7320B" w:rsidRPr="00A7320B" w:rsidRDefault="00A7320B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A7320B" w:rsidRPr="00A7320B" w:rsidRDefault="00A7320B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A7320B" w:rsidRDefault="00A7320B" w:rsidP="00A7320B">
      <w:pPr>
        <w:ind w:right="175"/>
        <w:jc w:val="center"/>
        <w:rPr>
          <w:rFonts w:ascii="Times New Roman" w:hAnsi="Times New Roman"/>
          <w:sz w:val="28"/>
          <w:szCs w:val="28"/>
          <w:lang w:val="tt-RU"/>
        </w:rPr>
      </w:pPr>
      <w:r w:rsidRPr="00A7320B">
        <w:rPr>
          <w:rFonts w:ascii="Times New Roman" w:hAnsi="Times New Roman"/>
          <w:sz w:val="28"/>
          <w:szCs w:val="28"/>
          <w:lang w:val="tt-RU"/>
        </w:rPr>
        <w:t xml:space="preserve">Татарстан Республикасы Түбән Кама муниципаль районы </w:t>
      </w:r>
    </w:p>
    <w:p w:rsidR="00A7320B" w:rsidRPr="00A7320B" w:rsidRDefault="00A7320B" w:rsidP="00A7320B">
      <w:pPr>
        <w:ind w:right="175"/>
        <w:jc w:val="center"/>
        <w:rPr>
          <w:rFonts w:ascii="Times New Roman" w:hAnsi="Times New Roman"/>
          <w:sz w:val="28"/>
          <w:szCs w:val="28"/>
          <w:lang w:val="tt-RU"/>
        </w:rPr>
      </w:pPr>
      <w:r w:rsidRPr="00A7320B">
        <w:rPr>
          <w:rFonts w:ascii="Times New Roman" w:hAnsi="Times New Roman"/>
          <w:sz w:val="28"/>
          <w:szCs w:val="28"/>
          <w:lang w:val="tt-RU"/>
        </w:rPr>
        <w:t xml:space="preserve">Майская Горка авыл җирлегенең </w:t>
      </w:r>
      <w:r>
        <w:rPr>
          <w:rFonts w:ascii="Times New Roman" w:hAnsi="Times New Roman"/>
          <w:sz w:val="28"/>
          <w:szCs w:val="28"/>
          <w:lang w:val="tt-RU"/>
        </w:rPr>
        <w:t>Җ</w:t>
      </w:r>
      <w:r w:rsidRPr="00A7320B">
        <w:rPr>
          <w:rFonts w:ascii="Times New Roman" w:hAnsi="Times New Roman"/>
          <w:sz w:val="28"/>
          <w:szCs w:val="28"/>
          <w:lang w:val="tt-RU"/>
        </w:rPr>
        <w:t>ирдән файдалану һәм төзелеш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7320B">
        <w:rPr>
          <w:rFonts w:ascii="Times New Roman" w:hAnsi="Times New Roman"/>
          <w:sz w:val="28"/>
          <w:szCs w:val="28"/>
          <w:lang w:val="tt-RU"/>
        </w:rPr>
        <w:t>кагыйдәләрен эшли башлау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7320B">
        <w:rPr>
          <w:rFonts w:ascii="Times New Roman" w:hAnsi="Times New Roman"/>
          <w:sz w:val="28"/>
          <w:szCs w:val="28"/>
          <w:lang w:val="tt-RU"/>
        </w:rPr>
        <w:t>турында</w:t>
      </w:r>
    </w:p>
    <w:p w:rsidR="00A7320B" w:rsidRPr="00A7320B" w:rsidRDefault="00A7320B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4F74" w:rsidRPr="00A7320B" w:rsidRDefault="008A4F74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7320B">
        <w:rPr>
          <w:rFonts w:ascii="Times New Roman" w:hAnsi="Times New Roman"/>
          <w:sz w:val="28"/>
          <w:szCs w:val="28"/>
          <w:lang w:val="tt-RU"/>
        </w:rPr>
        <w:t>Россия Федерациясе Шәһәр төзелеше кодексының 31 статьясына, «Россия</w:t>
      </w:r>
      <w:r w:rsidR="00180C3B" w:rsidRPr="00A7320B">
        <w:rPr>
          <w:rFonts w:ascii="Times New Roman" w:hAnsi="Times New Roman"/>
          <w:sz w:val="28"/>
          <w:szCs w:val="28"/>
          <w:lang w:val="tt-RU"/>
        </w:rPr>
        <w:t xml:space="preserve">   </w:t>
      </w:r>
      <w:r w:rsidRPr="00A7320B">
        <w:rPr>
          <w:rFonts w:ascii="Times New Roman" w:hAnsi="Times New Roman"/>
          <w:sz w:val="28"/>
          <w:szCs w:val="28"/>
          <w:lang w:val="tt-RU"/>
        </w:rPr>
        <w:t xml:space="preserve"> Федерациясе Шәһәр төзелеше кодексына һәм Россия Федерациясенең аерым закон актларына үзгәрешләр кертү турында» 2017 елның 31 декабрендәге Федераль закон, «Россия Федерациясендә җирле үзидарә оештыруның гомуми принциплары турында» 2013 елның 6 октябрендәге 131 номерлы Федераль закон, Татарстан</w:t>
      </w:r>
      <w:r w:rsidR="00A7320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7320B">
        <w:rPr>
          <w:rFonts w:ascii="Times New Roman" w:hAnsi="Times New Roman"/>
          <w:sz w:val="28"/>
          <w:szCs w:val="28"/>
          <w:lang w:val="tt-RU"/>
        </w:rPr>
        <w:t>Республикасы Түбән Кама муниципаль районы Уставының 45 статьясына таянып, карар бирәм:</w:t>
      </w:r>
    </w:p>
    <w:p w:rsidR="00BE06CE" w:rsidRP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8A4F74" w:rsidRPr="008A4F74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="008A4F74" w:rsidRPr="008A4F74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8A4F74" w:rsidRPr="008A4F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4F74" w:rsidRPr="008A4F74">
        <w:rPr>
          <w:rFonts w:ascii="Times New Roman" w:hAnsi="Times New Roman"/>
          <w:sz w:val="28"/>
          <w:szCs w:val="28"/>
        </w:rPr>
        <w:t>Түбән</w:t>
      </w:r>
      <w:proofErr w:type="spellEnd"/>
      <w:r w:rsidR="008A4F74" w:rsidRPr="008A4F74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8A4F74" w:rsidRPr="008A4F74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8A4F74" w:rsidRPr="008A4F74">
        <w:rPr>
          <w:rFonts w:ascii="Times New Roman" w:hAnsi="Times New Roman"/>
          <w:sz w:val="28"/>
          <w:szCs w:val="28"/>
        </w:rPr>
        <w:t xml:space="preserve"> районы Майская Горка </w:t>
      </w:r>
      <w:proofErr w:type="spellStart"/>
      <w:r w:rsidR="008A4F74" w:rsidRPr="008A4F74">
        <w:rPr>
          <w:rFonts w:ascii="Times New Roman" w:hAnsi="Times New Roman"/>
          <w:sz w:val="28"/>
          <w:szCs w:val="28"/>
        </w:rPr>
        <w:t>авыл</w:t>
      </w:r>
      <w:proofErr w:type="spellEnd"/>
      <w:r w:rsidR="008A4F74" w:rsidRPr="008A4F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4F74" w:rsidRPr="008A4F74">
        <w:rPr>
          <w:rFonts w:ascii="Times New Roman" w:hAnsi="Times New Roman"/>
          <w:sz w:val="28"/>
          <w:szCs w:val="28"/>
        </w:rPr>
        <w:t>җирлегенең</w:t>
      </w:r>
      <w:proofErr w:type="spellEnd"/>
      <w:r w:rsidR="008A4F74" w:rsidRPr="008A4F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4F74" w:rsidRPr="008A4F74">
        <w:rPr>
          <w:rFonts w:ascii="Times New Roman" w:hAnsi="Times New Roman"/>
          <w:sz w:val="28"/>
          <w:szCs w:val="28"/>
        </w:rPr>
        <w:t>Җирдән</w:t>
      </w:r>
      <w:proofErr w:type="spellEnd"/>
      <w:r w:rsidR="008A4F74" w:rsidRPr="008A4F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4F74" w:rsidRPr="008A4F74">
        <w:rPr>
          <w:rFonts w:ascii="Times New Roman" w:hAnsi="Times New Roman"/>
          <w:sz w:val="28"/>
          <w:szCs w:val="28"/>
        </w:rPr>
        <w:t>фай</w:t>
      </w:r>
      <w:r w:rsidR="00192B7A">
        <w:rPr>
          <w:rFonts w:ascii="Times New Roman" w:hAnsi="Times New Roman"/>
          <w:sz w:val="28"/>
          <w:szCs w:val="28"/>
        </w:rPr>
        <w:t>далану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һәм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төзелеш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кагыйдәләре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r w:rsidR="00192B7A">
        <w:rPr>
          <w:rFonts w:ascii="Times New Roman" w:hAnsi="Times New Roman"/>
          <w:sz w:val="28"/>
          <w:szCs w:val="28"/>
          <w:lang w:val="tt-RU"/>
        </w:rPr>
        <w:t>п</w:t>
      </w:r>
      <w:proofErr w:type="spellStart"/>
      <w:r w:rsidR="00192B7A">
        <w:rPr>
          <w:rFonts w:ascii="Times New Roman" w:hAnsi="Times New Roman"/>
          <w:sz w:val="28"/>
          <w:szCs w:val="28"/>
        </w:rPr>
        <w:t>роектын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эшли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башларга</w:t>
      </w:r>
      <w:proofErr w:type="spellEnd"/>
      <w:r w:rsidR="008A4F74" w:rsidRPr="008A4F74">
        <w:rPr>
          <w:rFonts w:ascii="Times New Roman" w:hAnsi="Times New Roman"/>
          <w:sz w:val="28"/>
          <w:szCs w:val="28"/>
        </w:rPr>
        <w:t>.</w:t>
      </w:r>
    </w:p>
    <w:p w:rsidR="00BE06CE" w:rsidRP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 xml:space="preserve">2. </w:t>
      </w:r>
      <w:r w:rsidR="00192B7A" w:rsidRPr="00192B7A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Түбән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районы Майская Г</w:t>
      </w:r>
      <w:r w:rsidR="00192B7A">
        <w:rPr>
          <w:rFonts w:ascii="Times New Roman" w:hAnsi="Times New Roman"/>
          <w:sz w:val="28"/>
          <w:szCs w:val="28"/>
        </w:rPr>
        <w:t xml:space="preserve">орка </w:t>
      </w:r>
      <w:proofErr w:type="spellStart"/>
      <w:r w:rsidR="00192B7A">
        <w:rPr>
          <w:rFonts w:ascii="Times New Roman" w:hAnsi="Times New Roman"/>
          <w:sz w:val="28"/>
          <w:szCs w:val="28"/>
        </w:rPr>
        <w:t>авыл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җирлегенең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генераль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планына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үзгәрешләр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кертү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r w:rsidR="00192B7A">
        <w:rPr>
          <w:rFonts w:ascii="Times New Roman" w:hAnsi="Times New Roman"/>
          <w:sz w:val="28"/>
          <w:szCs w:val="28"/>
          <w:lang w:val="tt-RU"/>
        </w:rPr>
        <w:t xml:space="preserve">проектын эшләү </w:t>
      </w:r>
      <w:proofErr w:type="spellStart"/>
      <w:r w:rsidR="00192B7A">
        <w:rPr>
          <w:rFonts w:ascii="Times New Roman" w:hAnsi="Times New Roman"/>
          <w:sz w:val="28"/>
          <w:szCs w:val="28"/>
        </w:rPr>
        <w:t>графигын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расларга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кушымта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>).</w:t>
      </w:r>
    </w:p>
    <w:p w:rsidR="00BE06CE" w:rsidRP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192B7A" w:rsidRPr="00192B7A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Түбән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Советының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җәмәгатьчелек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һәм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ММЧ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белән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элемтә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бүлегенә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әле</w:t>
      </w:r>
      <w:r w:rsidR="00192B7A">
        <w:rPr>
          <w:rFonts w:ascii="Times New Roman" w:hAnsi="Times New Roman"/>
          <w:sz w:val="28"/>
          <w:szCs w:val="28"/>
        </w:rPr>
        <w:t>ге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карарны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Түбән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Кама</w:t>
      </w:r>
      <w:r w:rsidR="00192B7A">
        <w:rPr>
          <w:rFonts w:ascii="Times New Roman" w:hAnsi="Times New Roman"/>
          <w:sz w:val="28"/>
          <w:szCs w:val="28"/>
          <w:lang w:val="tt-RU"/>
        </w:rPr>
        <w:t>ның</w:t>
      </w:r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рәсми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сайт</w:t>
      </w:r>
      <w:r w:rsidR="00192B7A" w:rsidRPr="00192B7A">
        <w:rPr>
          <w:rFonts w:ascii="Times New Roman" w:hAnsi="Times New Roman"/>
          <w:sz w:val="28"/>
          <w:szCs w:val="28"/>
        </w:rPr>
        <w:t>ында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урнаштыруны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тәэмин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итәргә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>.</w:t>
      </w:r>
    </w:p>
    <w:p w:rsid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Әлеге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карарның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үтәлешен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тикшереп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торуны</w:t>
      </w:r>
      <w:proofErr w:type="spellEnd"/>
      <w:proofErr w:type="gramStart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Т</w:t>
      </w:r>
      <w:proofErr w:type="gramEnd"/>
      <w:r w:rsidR="00192B7A" w:rsidRPr="00192B7A">
        <w:rPr>
          <w:rFonts w:ascii="Times New Roman" w:hAnsi="Times New Roman"/>
          <w:sz w:val="28"/>
          <w:szCs w:val="28"/>
        </w:rPr>
        <w:t>үбән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r w:rsidR="00180C3B">
        <w:rPr>
          <w:rFonts w:ascii="Times New Roman" w:hAnsi="Times New Roman"/>
          <w:sz w:val="28"/>
          <w:szCs w:val="28"/>
        </w:rPr>
        <w:t xml:space="preserve">                </w:t>
      </w:r>
      <w:r w:rsidR="00192B7A" w:rsidRPr="00192B7A">
        <w:rPr>
          <w:rFonts w:ascii="Times New Roman" w:hAnsi="Times New Roman"/>
          <w:sz w:val="28"/>
          <w:szCs w:val="28"/>
        </w:rPr>
        <w:t xml:space="preserve">районы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Башкарма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комитетының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Төзелеш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һәм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архитектура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идарәсе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башлыгы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А.Г.Әхмәдиевага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 w:rsidRPr="00192B7A">
        <w:rPr>
          <w:rFonts w:ascii="Times New Roman" w:hAnsi="Times New Roman"/>
          <w:sz w:val="28"/>
          <w:szCs w:val="28"/>
        </w:rPr>
        <w:t>йөкләргә</w:t>
      </w:r>
      <w:proofErr w:type="spellEnd"/>
      <w:r w:rsidR="00192B7A" w:rsidRPr="00192B7A">
        <w:rPr>
          <w:rFonts w:ascii="Times New Roman" w:hAnsi="Times New Roman"/>
          <w:sz w:val="28"/>
          <w:szCs w:val="28"/>
        </w:rPr>
        <w:t>.</w:t>
      </w:r>
    </w:p>
    <w:p w:rsid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06CE" w:rsidRPr="00BE06CE" w:rsidRDefault="00192B7A" w:rsidP="00BE06CE">
      <w:pPr>
        <w:pStyle w:val="Style5"/>
        <w:widowControl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Җ</w:t>
      </w:r>
      <w:proofErr w:type="gramStart"/>
      <w:r>
        <w:rPr>
          <w:rFonts w:ascii="Times New Roman" w:hAnsi="Times New Roman"/>
          <w:sz w:val="28"/>
          <w:szCs w:val="28"/>
        </w:rPr>
        <w:t>ит</w:t>
      </w:r>
      <w:proofErr w:type="gramEnd"/>
      <w:r>
        <w:rPr>
          <w:rFonts w:ascii="Times New Roman" w:hAnsi="Times New Roman"/>
          <w:sz w:val="28"/>
          <w:szCs w:val="28"/>
        </w:rPr>
        <w:t>әкче</w:t>
      </w:r>
      <w:proofErr w:type="spellEnd"/>
      <w:r w:rsidR="00BE06CE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A7320B">
        <w:rPr>
          <w:rFonts w:ascii="Times New Roman" w:hAnsi="Times New Roman"/>
          <w:sz w:val="28"/>
          <w:szCs w:val="28"/>
        </w:rPr>
        <w:t xml:space="preserve">                        </w:t>
      </w:r>
      <w:r w:rsidR="00BE06CE">
        <w:rPr>
          <w:rFonts w:ascii="Times New Roman" w:hAnsi="Times New Roman"/>
          <w:sz w:val="28"/>
          <w:szCs w:val="28"/>
        </w:rPr>
        <w:t xml:space="preserve">     </w:t>
      </w:r>
      <w:r w:rsidR="00180C3B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>А.Г. С</w:t>
      </w:r>
      <w:r>
        <w:rPr>
          <w:rFonts w:ascii="Times New Roman" w:hAnsi="Times New Roman"/>
          <w:sz w:val="28"/>
          <w:szCs w:val="28"/>
          <w:lang w:val="tt-RU" w:eastAsia="en-US"/>
        </w:rPr>
        <w:t>ә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йфе</w:t>
      </w:r>
      <w:r w:rsidR="00BE06CE" w:rsidRPr="00BE06CE">
        <w:rPr>
          <w:rFonts w:ascii="Times New Roman" w:hAnsi="Times New Roman"/>
          <w:sz w:val="28"/>
          <w:szCs w:val="28"/>
          <w:lang w:eastAsia="en-US"/>
        </w:rPr>
        <w:t>тдинов</w:t>
      </w:r>
      <w:proofErr w:type="spellEnd"/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jc w:val="right"/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jc w:val="right"/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Default="00BE06CE" w:rsidP="00BE06CE">
      <w:pPr>
        <w:jc w:val="right"/>
        <w:rPr>
          <w:rFonts w:ascii="Times New Roman" w:hAnsi="Times New Roman"/>
          <w:sz w:val="28"/>
          <w:szCs w:val="28"/>
        </w:rPr>
        <w:sectPr w:rsidR="00BE06CE" w:rsidSect="00A7320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92B7A" w:rsidRPr="00192B7A" w:rsidRDefault="00192B7A" w:rsidP="00180C3B">
      <w:pPr>
        <w:ind w:left="6096"/>
        <w:rPr>
          <w:rFonts w:ascii="Times New Roman" w:hAnsi="Times New Roman"/>
          <w:sz w:val="28"/>
          <w:szCs w:val="28"/>
        </w:rPr>
      </w:pPr>
      <w:r w:rsidRPr="00192B7A">
        <w:rPr>
          <w:rFonts w:ascii="Times New Roman" w:hAnsi="Times New Roman"/>
          <w:sz w:val="28"/>
          <w:szCs w:val="28"/>
        </w:rPr>
        <w:lastRenderedPageBreak/>
        <w:t xml:space="preserve">Татарстан </w:t>
      </w:r>
      <w:proofErr w:type="spellStart"/>
      <w:r w:rsidRPr="00192B7A">
        <w:rPr>
          <w:rFonts w:ascii="Times New Roman" w:hAnsi="Times New Roman"/>
          <w:sz w:val="28"/>
          <w:szCs w:val="28"/>
        </w:rPr>
        <w:t>Республикасы</w:t>
      </w:r>
      <w:proofErr w:type="spellEnd"/>
    </w:p>
    <w:p w:rsidR="00192B7A" w:rsidRPr="00192B7A" w:rsidRDefault="00192B7A" w:rsidP="00180C3B">
      <w:pPr>
        <w:ind w:left="6096"/>
        <w:rPr>
          <w:rFonts w:ascii="Times New Roman" w:hAnsi="Times New Roman"/>
          <w:sz w:val="28"/>
          <w:szCs w:val="28"/>
        </w:rPr>
      </w:pPr>
      <w:proofErr w:type="spellStart"/>
      <w:r w:rsidRPr="00192B7A">
        <w:rPr>
          <w:rFonts w:ascii="Times New Roman" w:hAnsi="Times New Roman"/>
          <w:sz w:val="28"/>
          <w:szCs w:val="28"/>
        </w:rPr>
        <w:t>Түбән</w:t>
      </w:r>
      <w:proofErr w:type="spellEnd"/>
      <w:r w:rsidRPr="00192B7A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192B7A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192B7A">
        <w:rPr>
          <w:rFonts w:ascii="Times New Roman" w:hAnsi="Times New Roman"/>
          <w:sz w:val="28"/>
          <w:szCs w:val="28"/>
        </w:rPr>
        <w:t xml:space="preserve"> районы </w:t>
      </w:r>
    </w:p>
    <w:p w:rsidR="00192B7A" w:rsidRPr="00192B7A" w:rsidRDefault="00192B7A" w:rsidP="00180C3B">
      <w:pPr>
        <w:ind w:left="6096"/>
        <w:rPr>
          <w:rFonts w:ascii="Times New Roman" w:hAnsi="Times New Roman"/>
          <w:sz w:val="28"/>
          <w:szCs w:val="28"/>
        </w:rPr>
      </w:pPr>
      <w:proofErr w:type="spellStart"/>
      <w:r w:rsidRPr="00192B7A">
        <w:rPr>
          <w:rFonts w:ascii="Times New Roman" w:hAnsi="Times New Roman"/>
          <w:sz w:val="28"/>
          <w:szCs w:val="28"/>
        </w:rPr>
        <w:t>Башкарма</w:t>
      </w:r>
      <w:proofErr w:type="spellEnd"/>
      <w:r w:rsidRP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2B7A">
        <w:rPr>
          <w:rFonts w:ascii="Times New Roman" w:hAnsi="Times New Roman"/>
          <w:sz w:val="28"/>
          <w:szCs w:val="28"/>
        </w:rPr>
        <w:t>комитетының</w:t>
      </w:r>
      <w:proofErr w:type="spellEnd"/>
    </w:p>
    <w:p w:rsidR="00192B7A" w:rsidRPr="00192B7A" w:rsidRDefault="00192B7A" w:rsidP="00180C3B">
      <w:pPr>
        <w:ind w:left="6096"/>
        <w:rPr>
          <w:rFonts w:ascii="Times New Roman" w:hAnsi="Times New Roman"/>
          <w:sz w:val="28"/>
          <w:szCs w:val="28"/>
        </w:rPr>
      </w:pPr>
      <w:r w:rsidRPr="00192B7A">
        <w:rPr>
          <w:rFonts w:ascii="Times New Roman" w:hAnsi="Times New Roman"/>
          <w:sz w:val="28"/>
          <w:szCs w:val="28"/>
        </w:rPr>
        <w:t xml:space="preserve">2019 </w:t>
      </w:r>
      <w:proofErr w:type="spellStart"/>
      <w:r w:rsidRPr="00192B7A">
        <w:rPr>
          <w:rFonts w:ascii="Times New Roman" w:hAnsi="Times New Roman"/>
          <w:sz w:val="28"/>
          <w:szCs w:val="28"/>
        </w:rPr>
        <w:t>елның</w:t>
      </w:r>
      <w:proofErr w:type="spellEnd"/>
      <w:r w:rsidRPr="00192B7A">
        <w:rPr>
          <w:rFonts w:ascii="Times New Roman" w:hAnsi="Times New Roman"/>
          <w:sz w:val="28"/>
          <w:szCs w:val="28"/>
        </w:rPr>
        <w:t xml:space="preserve"> </w:t>
      </w:r>
      <w:r w:rsidR="00A7320B">
        <w:rPr>
          <w:rFonts w:ascii="Times New Roman" w:hAnsi="Times New Roman"/>
          <w:sz w:val="28"/>
          <w:szCs w:val="28"/>
        </w:rPr>
        <w:t>17-нче декабрь</w:t>
      </w:r>
    </w:p>
    <w:p w:rsidR="00192B7A" w:rsidRPr="00192B7A" w:rsidRDefault="00A7320B" w:rsidP="00180C3B">
      <w:pPr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841-нче </w:t>
      </w:r>
      <w:proofErr w:type="spellStart"/>
      <w:r w:rsidR="00192B7A">
        <w:rPr>
          <w:rFonts w:ascii="Times New Roman" w:hAnsi="Times New Roman"/>
          <w:sz w:val="28"/>
          <w:szCs w:val="28"/>
        </w:rPr>
        <w:t>номерлы</w:t>
      </w:r>
      <w:proofErr w:type="spellEnd"/>
      <w:r w:rsidR="00192B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7A">
        <w:rPr>
          <w:rFonts w:ascii="Times New Roman" w:hAnsi="Times New Roman"/>
          <w:sz w:val="28"/>
          <w:szCs w:val="28"/>
        </w:rPr>
        <w:t>карарына</w:t>
      </w:r>
      <w:proofErr w:type="spellEnd"/>
    </w:p>
    <w:p w:rsidR="00192B7A" w:rsidRPr="00192B7A" w:rsidRDefault="00192B7A" w:rsidP="00180C3B">
      <w:pPr>
        <w:ind w:left="6096"/>
        <w:rPr>
          <w:rFonts w:ascii="Times New Roman" w:hAnsi="Times New Roman"/>
          <w:sz w:val="28"/>
          <w:szCs w:val="28"/>
        </w:rPr>
      </w:pPr>
      <w:proofErr w:type="spellStart"/>
      <w:r w:rsidRPr="00192B7A">
        <w:rPr>
          <w:rFonts w:ascii="Times New Roman" w:hAnsi="Times New Roman"/>
          <w:sz w:val="28"/>
          <w:szCs w:val="28"/>
        </w:rPr>
        <w:t>кушымта</w:t>
      </w:r>
      <w:proofErr w:type="spellEnd"/>
    </w:p>
    <w:p w:rsidR="00192B7A" w:rsidRPr="00BE06CE" w:rsidRDefault="00192B7A" w:rsidP="00BE06CE">
      <w:pPr>
        <w:ind w:left="4678"/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192B7A" w:rsidRDefault="00192B7A" w:rsidP="00BE06CE">
      <w:pPr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192B7A">
        <w:rPr>
          <w:rFonts w:ascii="Times New Roman" w:hAnsi="Times New Roman"/>
          <w:bCs/>
          <w:sz w:val="28"/>
          <w:szCs w:val="28"/>
        </w:rPr>
        <w:t>Түбән</w:t>
      </w:r>
      <w:proofErr w:type="spellEnd"/>
      <w:r w:rsidRPr="00192B7A">
        <w:rPr>
          <w:rFonts w:ascii="Times New Roman" w:hAnsi="Times New Roman"/>
          <w:bCs/>
          <w:sz w:val="28"/>
          <w:szCs w:val="28"/>
        </w:rPr>
        <w:t xml:space="preserve"> Кама </w:t>
      </w:r>
      <w:proofErr w:type="spellStart"/>
      <w:r w:rsidRPr="00192B7A">
        <w:rPr>
          <w:rFonts w:ascii="Times New Roman" w:hAnsi="Times New Roman"/>
          <w:bCs/>
          <w:sz w:val="28"/>
          <w:szCs w:val="28"/>
        </w:rPr>
        <w:t>муниципаль</w:t>
      </w:r>
      <w:proofErr w:type="spellEnd"/>
      <w:r w:rsidRPr="00192B7A">
        <w:rPr>
          <w:rFonts w:ascii="Times New Roman" w:hAnsi="Times New Roman"/>
          <w:bCs/>
          <w:sz w:val="28"/>
          <w:szCs w:val="28"/>
        </w:rPr>
        <w:t xml:space="preserve"> районы Майская Горка </w:t>
      </w:r>
      <w:proofErr w:type="spellStart"/>
      <w:r w:rsidRPr="00192B7A">
        <w:rPr>
          <w:rFonts w:ascii="Times New Roman" w:hAnsi="Times New Roman"/>
          <w:bCs/>
          <w:sz w:val="28"/>
          <w:szCs w:val="28"/>
        </w:rPr>
        <w:t>авыл</w:t>
      </w:r>
      <w:proofErr w:type="spellEnd"/>
      <w:r w:rsidRPr="00192B7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92B7A">
        <w:rPr>
          <w:rFonts w:ascii="Times New Roman" w:hAnsi="Times New Roman"/>
          <w:bCs/>
          <w:sz w:val="28"/>
          <w:szCs w:val="28"/>
        </w:rPr>
        <w:t>җирлегенең</w:t>
      </w:r>
      <w:proofErr w:type="spellEnd"/>
      <w:r w:rsidRPr="00192B7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92B7A">
        <w:rPr>
          <w:rFonts w:ascii="Times New Roman" w:hAnsi="Times New Roman"/>
          <w:bCs/>
          <w:sz w:val="28"/>
          <w:szCs w:val="28"/>
        </w:rPr>
        <w:t>Җирдән</w:t>
      </w:r>
      <w:proofErr w:type="spellEnd"/>
      <w:r w:rsidRPr="00192B7A">
        <w:rPr>
          <w:rFonts w:ascii="Times New Roman" w:hAnsi="Times New Roman"/>
          <w:bCs/>
          <w:sz w:val="28"/>
          <w:szCs w:val="28"/>
        </w:rPr>
        <w:t xml:space="preserve"> </w:t>
      </w:r>
    </w:p>
    <w:p w:rsidR="00192B7A" w:rsidRPr="00BE06CE" w:rsidRDefault="00192B7A" w:rsidP="00BE06CE">
      <w:pPr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файдалану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һәм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төзелеш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кагыйдәләрен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эшләү</w:t>
      </w:r>
      <w:proofErr w:type="spellEnd"/>
      <w:r w:rsidRPr="00192B7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92B7A">
        <w:rPr>
          <w:rFonts w:ascii="Times New Roman" w:hAnsi="Times New Roman"/>
          <w:bCs/>
          <w:sz w:val="28"/>
          <w:szCs w:val="28"/>
        </w:rPr>
        <w:t>графигы</w:t>
      </w:r>
      <w:proofErr w:type="spellEnd"/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977"/>
        <w:gridCol w:w="1665"/>
        <w:gridCol w:w="2520"/>
        <w:gridCol w:w="3328"/>
      </w:tblGrid>
      <w:tr w:rsidR="00192B7A" w:rsidRPr="00BE06CE" w:rsidTr="007251DA">
        <w:trPr>
          <w:trHeight w:val="42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301E45" w:rsidRDefault="00192B7A" w:rsidP="00192B7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Чаралар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CE4044" w:rsidRDefault="00192B7A" w:rsidP="00192B7A">
            <w:pPr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  <w:t>Үтәү срогы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301E45" w:rsidRDefault="00192B7A" w:rsidP="00192B7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Башкаручы</w:t>
            </w:r>
            <w:proofErr w:type="spellEnd"/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301E45" w:rsidRDefault="00192B7A" w:rsidP="00192B7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Искәрмә</w:t>
            </w:r>
            <w:proofErr w:type="spellEnd"/>
          </w:p>
        </w:tc>
      </w:tr>
      <w:tr w:rsidR="00192B7A" w:rsidRPr="00A7320B" w:rsidTr="007251DA">
        <w:trPr>
          <w:trHeight w:val="105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192B7A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>файд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алану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кагыйдәләрен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эшли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башлау</w:t>
            </w:r>
            <w:proofErr w:type="spellEnd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>турында</w:t>
            </w:r>
            <w:proofErr w:type="spellEnd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>карар</w:t>
            </w:r>
            <w:proofErr w:type="spellEnd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кабул </w:t>
            </w:r>
            <w:proofErr w:type="spellStart"/>
            <w:r w:rsidRPr="00192B7A">
              <w:rPr>
                <w:rFonts w:ascii="Times New Roman" w:hAnsi="Times New Roman"/>
                <w:sz w:val="28"/>
                <w:szCs w:val="28"/>
                <w:lang w:eastAsia="en-US"/>
              </w:rPr>
              <w:t>итү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9C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дека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бренә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кадә</w:t>
            </w:r>
            <w:proofErr w:type="gram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265C" w:rsidRPr="00D6265C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ТР ТКМР БК МИ, ТР ТКМР БК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51DA" w:rsidRPr="007251DA" w:rsidRDefault="007251DA" w:rsidP="007251D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ТР 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Түбән Кама муни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ципаль районы Башка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рма комите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тының «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ТР ТКМР 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Майская Горка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авыл җир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легенең Җирдән файдалану һәм төзелеш кагыйдәләрен эшли баш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лау турында» карары</w:t>
            </w:r>
          </w:p>
        </w:tc>
      </w:tr>
      <w:tr w:rsidR="00192B7A" w:rsidRPr="00BE06CE" w:rsidTr="007251DA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7251DA" w:rsidRDefault="004808C8" w:rsidP="00180C3B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«</w:t>
            </w:r>
            <w:r w:rsidR="00192B7A"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ТР Түбән Кама муниципаль районы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Майская Горка авыл җирлегенең</w:t>
            </w:r>
            <w:r w:rsidR="00192B7A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</w:t>
            </w:r>
            <w:r w:rsidR="00192B7A"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Җирдән файд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алану һәм төзелеш кагыйдәләрен эшли башлау </w:t>
            </w:r>
            <w:r w:rsidR="00192B7A"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турында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»</w:t>
            </w:r>
            <w:r w:rsidRPr="007251DA">
              <w:rPr>
                <w:lang w:val="tt-RU"/>
              </w:rPr>
              <w:t xml:space="preserve"> 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ТР Түбән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Кама муници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паль районы Башкарма комитеты</w:t>
            </w:r>
            <w:r w:rsidR="00192B7A"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карар</w:t>
            </w:r>
            <w:r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>ын</w:t>
            </w:r>
            <w:r w:rsidR="00192B7A" w:rsidRP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бастыру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9C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25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декабренә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0F1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ТР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райо-нының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гаммәви</w:t>
            </w:r>
            <w:proofErr w:type="spellEnd"/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мәгълүмат</w:t>
            </w:r>
            <w:proofErr w:type="spellEnd"/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чара</w:t>
            </w:r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лары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белән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элем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тә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бүлеге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, Майская Горк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авыл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җирлегенең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башкарма</w:t>
            </w:r>
            <w:proofErr w:type="spellEnd"/>
          </w:p>
          <w:p w:rsidR="00D6265C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коми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теты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51DA" w:rsidRPr="00BE06CE" w:rsidRDefault="007251DA" w:rsidP="00A7320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Карарны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гаммәви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мәгъ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лүмат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чаралары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ның матбу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гат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басмасында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интер</w:t>
            </w:r>
            <w:proofErr w:type="spellEnd"/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нет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челтәрен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районы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һәм авыл җирлегенең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әсми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сайт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лар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ында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җи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лекнең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мәгълүмат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щитл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рында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урнаштыру</w:t>
            </w:r>
            <w:proofErr w:type="spellEnd"/>
          </w:p>
        </w:tc>
      </w:tr>
      <w:tr w:rsidR="00192B7A" w:rsidRPr="00BE06CE" w:rsidTr="007251DA">
        <w:trPr>
          <w:trHeight w:val="36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4808C8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Мәгълүматлар</w:t>
            </w:r>
            <w:proofErr w:type="spellEnd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җыю</w:t>
            </w:r>
            <w:proofErr w:type="spellEnd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тәкъдимнәрне</w:t>
            </w:r>
            <w:proofErr w:type="spellEnd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исәпкә</w:t>
            </w:r>
            <w:proofErr w:type="spellEnd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алу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0C3B" w:rsidRDefault="00D7759C" w:rsidP="00D7759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019 </w:t>
            </w:r>
            <w:proofErr w:type="spellStart"/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елның</w:t>
            </w:r>
            <w:proofErr w:type="spellEnd"/>
          </w:p>
          <w:p w:rsidR="00180C3B" w:rsidRDefault="00D7759C" w:rsidP="00180C3B">
            <w:pPr>
              <w:ind w:left="-30" w:right="-6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25 </w:t>
            </w:r>
          </w:p>
          <w:p w:rsidR="00D7759C" w:rsidRPr="00BE06CE" w:rsidRDefault="00D7759C" w:rsidP="00180C3B">
            <w:pPr>
              <w:ind w:left="-30" w:right="-6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кабреннән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0F1" w:rsidRDefault="00192B7A" w:rsidP="00D6265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D6265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ҖЧҖ</w:t>
            </w:r>
            <w:r w:rsid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="00D6265C" w:rsidRPr="00D6265C">
              <w:rPr>
                <w:rFonts w:ascii="Times New Roman" w:hAnsi="Times New Roman"/>
                <w:sz w:val="28"/>
                <w:lang w:val="tt-RU"/>
              </w:rPr>
              <w:t>ТР</w:t>
            </w:r>
            <w:proofErr w:type="gramEnd"/>
            <w:r w:rsidR="00D6265C" w:rsidRPr="00D6265C">
              <w:rPr>
                <w:rFonts w:ascii="Times New Roman" w:hAnsi="Times New Roman"/>
                <w:sz w:val="28"/>
                <w:lang w:val="tt-RU"/>
              </w:rPr>
              <w:t xml:space="preserve"> ТКМР БК тө</w:t>
            </w:r>
            <w:r w:rsidR="00D6265C">
              <w:rPr>
                <w:rFonts w:ascii="Times New Roman" w:hAnsi="Times New Roman"/>
                <w:sz w:val="28"/>
                <w:lang w:val="tt-RU"/>
              </w:rPr>
              <w:t>з</w:t>
            </w:r>
            <w:r w:rsidR="00D6265C" w:rsidRPr="00D6265C">
              <w:rPr>
                <w:rFonts w:ascii="Times New Roman" w:hAnsi="Times New Roman"/>
                <w:sz w:val="28"/>
                <w:lang w:val="tt-RU"/>
              </w:rPr>
              <w:t>елеш һәм архитектура идарәсе,</w:t>
            </w:r>
            <w:r w:rsidR="00D6265C">
              <w:rPr>
                <w:lang w:val="tt-RU"/>
              </w:rPr>
              <w:t xml:space="preserve"> </w:t>
            </w:r>
            <w:r w:rsidR="00D6265C"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Майская Горк</w:t>
            </w:r>
            <w:r w:rsid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 </w:t>
            </w:r>
            <w:proofErr w:type="spellStart"/>
            <w:r w:rsidR="00D6265C">
              <w:rPr>
                <w:rFonts w:ascii="Times New Roman" w:hAnsi="Times New Roman"/>
                <w:sz w:val="28"/>
                <w:szCs w:val="28"/>
                <w:lang w:eastAsia="en-US"/>
              </w:rPr>
              <w:t>авыл</w:t>
            </w:r>
            <w:proofErr w:type="spellEnd"/>
            <w:r w:rsid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250F1" w:rsidRDefault="00D6265C" w:rsidP="00D6265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җирлегенең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192B7A" w:rsidRPr="00BE06CE" w:rsidRDefault="00D6265C" w:rsidP="00D6265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башкарма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коми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теты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7251DA" w:rsidRDefault="007251DA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фа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йдалану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кагыйдәләре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проектын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тәкъдим иткәнгә кадә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р</w:t>
            </w:r>
            <w:proofErr w:type="gramEnd"/>
          </w:p>
        </w:tc>
      </w:tr>
      <w:tr w:rsidR="00192B7A" w:rsidRPr="00BE06CE" w:rsidTr="007251DA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4808C8" w:rsidP="004808C8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файдалану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кагыйдәл</w:t>
            </w:r>
            <w:proofErr w:type="gram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ә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proofErr w:type="gramEnd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рен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ң</w:t>
            </w:r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текст </w:t>
            </w: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график </w:t>
            </w: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өлешен</w:t>
            </w:r>
            <w:proofErr w:type="spellEnd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эшләү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ай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ҖЧҖ, ТР ТКМР БК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арх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тектура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идарәсе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Майская Горка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авыл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җирлегенең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башкар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ма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комитеты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51DA" w:rsidRPr="00BE06CE" w:rsidRDefault="007251DA" w:rsidP="00180C3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ТР</w:t>
            </w:r>
            <w:proofErr w:type="gram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муници</w:t>
            </w:r>
            <w:proofErr w:type="spellEnd"/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паль районы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Майская 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авыл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җирлегенең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ген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раль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план (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кертү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проекты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төгәллән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гәннән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соң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3 ай,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бәйрәм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көннәрен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исәпкә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алмыйча</w:t>
            </w:r>
            <w:proofErr w:type="spellEnd"/>
          </w:p>
        </w:tc>
      </w:tr>
      <w:tr w:rsidR="00192B7A" w:rsidRPr="00A7320B" w:rsidTr="007251DA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4808C8" w:rsidRDefault="00192B7A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xml</w:t>
            </w:r>
            <w:proofErr w:type="spellEnd"/>
            <w:r w:rsidR="004808C8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форматында территориаль зоналар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="004808C8">
              <w:rPr>
                <w:rFonts w:ascii="Times New Roman" w:hAnsi="Times New Roman"/>
                <w:sz w:val="28"/>
                <w:szCs w:val="28"/>
                <w:lang w:val="tt-RU" w:eastAsia="en-US"/>
              </w:rPr>
              <w:t>ны әзерләү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ай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Default="00192B7A" w:rsidP="00D6265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B7A" w:rsidRPr="00D6265C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D6265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ҖЧҖ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791493" w:rsidRDefault="007251DA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791493">
              <w:rPr>
                <w:rFonts w:ascii="Times New Roman" w:hAnsi="Times New Roman"/>
                <w:sz w:val="28"/>
                <w:lang w:val="tt-RU"/>
              </w:rPr>
              <w:t>Җәмәгать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тыңлавы буенча искәрмәләрне һәм бәяләмәләрне исәпкә алып</w:t>
            </w:r>
          </w:p>
        </w:tc>
      </w:tr>
      <w:tr w:rsidR="00192B7A" w:rsidRPr="00BE06CE" w:rsidTr="007251DA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D250F1" w:rsidRDefault="004808C8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791493">
              <w:rPr>
                <w:lang w:val="tt-RU"/>
              </w:rPr>
              <w:t xml:space="preserve"> </w:t>
            </w:r>
            <w:r w:rsidRPr="00D250F1">
              <w:rPr>
                <w:rFonts w:ascii="Times New Roman" w:hAnsi="Times New Roman"/>
                <w:sz w:val="28"/>
                <w:szCs w:val="28"/>
                <w:lang w:val="tt-RU" w:eastAsia="en-US"/>
              </w:rPr>
              <w:t>Җирдән файдалану һәм төзелеш кагыйдәләре проектын тәкъдим итү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2020 елның </w:t>
            </w:r>
            <w:r w:rsidR="00192B7A" w:rsidRPr="00BE06CE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II-III </w:t>
            </w:r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7A" w:rsidRDefault="00D6265C" w:rsidP="00192B7A">
            <w:pPr>
              <w:ind w:left="-30" w:right="-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Сәйфе</w:t>
            </w:r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тдинов</w:t>
            </w:r>
            <w:proofErr w:type="spellEnd"/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  <w:p w:rsidR="00192B7A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Әхмә</w:t>
            </w:r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диева</w:t>
            </w:r>
            <w:proofErr w:type="spellEnd"/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  <w:p w:rsidR="00192B7A" w:rsidRPr="00BE06CE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493" w:rsidRPr="00BE06CE" w:rsidRDefault="00791493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Башкарма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комит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җитәкчесенең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үбән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Баш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лыгына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фа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й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далану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гыйдәләренә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кертү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турында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мөрәҗәгате</w:t>
            </w:r>
            <w:proofErr w:type="spellEnd"/>
          </w:p>
        </w:tc>
      </w:tr>
      <w:tr w:rsidR="00192B7A" w:rsidRPr="00A7320B" w:rsidTr="007251DA">
        <w:trPr>
          <w:trHeight w:val="8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4808C8" w:rsidRDefault="00192B7A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808C8"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 w:rsidR="004808C8"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808C8" w:rsidRPr="004808C8">
              <w:rPr>
                <w:rFonts w:ascii="Times New Roman" w:hAnsi="Times New Roman"/>
                <w:sz w:val="28"/>
                <w:szCs w:val="28"/>
                <w:lang w:eastAsia="en-US"/>
              </w:rPr>
              <w:t>файда</w:t>
            </w:r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>лану</w:t>
            </w:r>
            <w:proofErr w:type="spellEnd"/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>кагыйдәләре</w:t>
            </w:r>
            <w:proofErr w:type="spellEnd"/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проекты </w:t>
            </w:r>
            <w:proofErr w:type="spellStart"/>
            <w:r w:rsidR="004808C8">
              <w:rPr>
                <w:rFonts w:ascii="Times New Roman" w:hAnsi="Times New Roman"/>
                <w:sz w:val="28"/>
                <w:szCs w:val="28"/>
                <w:lang w:eastAsia="en-US"/>
              </w:rPr>
              <w:t>буенча</w:t>
            </w:r>
            <w:proofErr w:type="spellEnd"/>
            <w:r w:rsidR="004808C8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җәм</w:t>
            </w:r>
            <w:proofErr w:type="gramStart"/>
            <w:r w:rsidR="004808C8">
              <w:rPr>
                <w:rFonts w:ascii="Times New Roman" w:hAnsi="Times New Roman"/>
                <w:sz w:val="28"/>
                <w:szCs w:val="28"/>
                <w:lang w:val="tt-RU" w:eastAsia="en-US"/>
              </w:rPr>
              <w:t>ә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proofErr w:type="gramEnd"/>
            <w:r w:rsidR="004808C8">
              <w:rPr>
                <w:rFonts w:ascii="Times New Roman" w:hAnsi="Times New Roman"/>
                <w:sz w:val="28"/>
                <w:szCs w:val="28"/>
                <w:lang w:val="tt-RU" w:eastAsia="en-US"/>
              </w:rPr>
              <w:t>гать тыңлавы үткәрү турында белдерү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9C" w:rsidRPr="00BE06CE" w:rsidRDefault="00D7759C" w:rsidP="00D7759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елның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II-III кварт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265C" w:rsidRPr="00D6265C" w:rsidRDefault="00D6265C" w:rsidP="00D6265C">
            <w:pPr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ТР ТКМР БК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төз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леш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архитект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идарәсе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Түбән Кама муниципаль районы Башлыгы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493" w:rsidRPr="00791493" w:rsidRDefault="00791493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ТР Түбән Кама муни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ципаль районы Башлыгы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ның «ТР ТКМР Майская Горка авыл җирлегенең Җирдән файдалану һәм төзелеш кагыйдәләре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проекты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буенча җәмәгать тыңлавы үткәрү турында» карары</w:t>
            </w:r>
          </w:p>
        </w:tc>
      </w:tr>
      <w:tr w:rsidR="00192B7A" w:rsidRPr="00180C3B" w:rsidTr="007251DA">
        <w:trPr>
          <w:trHeight w:val="8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D250F1" w:rsidRDefault="004808C8" w:rsidP="004808C8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D250F1"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ТР Түбән Кама муниципаль районы Башлыгының «ТР Түбән Кама муници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D250F1">
              <w:rPr>
                <w:rFonts w:ascii="Times New Roman" w:hAnsi="Times New Roman"/>
                <w:sz w:val="28"/>
                <w:szCs w:val="28"/>
                <w:lang w:val="tt-RU" w:eastAsia="en-US"/>
              </w:rPr>
              <w:t>паль районының Майская Горка авыл җирлеге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нең</w:t>
            </w:r>
            <w:r w:rsidRPr="00D250F1">
              <w:rPr>
                <w:lang w:val="tt-RU"/>
              </w:rPr>
              <w:t xml:space="preserve"> </w:t>
            </w:r>
            <w:r w:rsidR="00D7759C">
              <w:rPr>
                <w:rFonts w:ascii="Times New Roman" w:hAnsi="Times New Roman"/>
                <w:sz w:val="28"/>
                <w:szCs w:val="28"/>
                <w:lang w:val="tt-RU" w:eastAsia="en-US"/>
              </w:rPr>
              <w:t>Җирдән файдалану һәм төзелеш ка</w:t>
            </w:r>
            <w:r w:rsidRPr="004808C8">
              <w:rPr>
                <w:rFonts w:ascii="Times New Roman" w:hAnsi="Times New Roman"/>
                <w:sz w:val="28"/>
                <w:szCs w:val="28"/>
                <w:lang w:val="tt-RU" w:eastAsia="en-US"/>
              </w:rPr>
              <w:t>гыйдәләре  проекты буенча</w:t>
            </w:r>
            <w:r w:rsidR="00D7759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җәмәгать тыңла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="00D7759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вы </w:t>
            </w:r>
            <w:r w:rsidRPr="00D250F1">
              <w:rPr>
                <w:rFonts w:ascii="Times New Roman" w:hAnsi="Times New Roman"/>
                <w:sz w:val="28"/>
                <w:szCs w:val="28"/>
                <w:lang w:val="tt-RU" w:eastAsia="en-US"/>
              </w:rPr>
              <w:t>үткәрү ту</w:t>
            </w:r>
            <w:r w:rsidR="00D7759C" w:rsidRPr="00D250F1">
              <w:rPr>
                <w:rFonts w:ascii="Times New Roman" w:hAnsi="Times New Roman"/>
                <w:sz w:val="28"/>
                <w:szCs w:val="28"/>
                <w:lang w:val="tt-RU" w:eastAsia="en-US"/>
              </w:rPr>
              <w:t>рында»</w:t>
            </w:r>
            <w:r w:rsidR="00D7759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карарын бастыру</w:t>
            </w:r>
            <w:r w:rsidR="00D7759C" w:rsidRPr="00D250F1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, </w:t>
            </w:r>
            <w:r w:rsidRPr="00D250F1">
              <w:rPr>
                <w:rFonts w:ascii="Times New Roman" w:hAnsi="Times New Roman"/>
                <w:sz w:val="28"/>
                <w:szCs w:val="28"/>
                <w:lang w:val="tt-RU" w:eastAsia="en-US"/>
              </w:rPr>
              <w:t>экспозицияне әзерләү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9C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елның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II-III кварт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Default="00D6265C" w:rsidP="00D6265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ТР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райо-нының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гаммәви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чара-лары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белән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элем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тә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бүлеге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ТР ТКМР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Май</w:t>
            </w:r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ская Горка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авыл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җирлегенең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баш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карма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комитеты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,</w:t>
            </w:r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192B7A" w:rsidRPr="00D6265C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D6265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ҖЧҖ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493" w:rsidRPr="00791493" w:rsidRDefault="00791493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Карарны гаммәви мәгълү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мат чаралары 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матбугат 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басмасында, интернет челтәрендә  Түбән Кама муниципаль районының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һәм җирлекнең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рәсми сайт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лар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ында, авыл җир-легенең мәгълүмат щитла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рында бастыру. 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Э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кспози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цияне 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җәмәгать тыңлавы үткәрү урынында 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урнаш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791493"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тыру</w:t>
            </w:r>
          </w:p>
        </w:tc>
      </w:tr>
      <w:tr w:rsidR="00192B7A" w:rsidRPr="00BE06CE" w:rsidTr="007251DA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180C3B" w:rsidRDefault="00D7759C" w:rsidP="00180C3B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Җирдән файдалану һәм төзелеш ка</w:t>
            </w:r>
            <w:r w:rsidR="00180C3B" w:rsidRP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гыйдәләренә үзгәре</w:t>
            </w:r>
            <w:r w:rsidRP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шләр кертү про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 w:rsidRP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екты буенча җәмәгать тыңлавы үткәрү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9C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елның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II-III кварт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7A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Әхмә</w:t>
            </w:r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диева</w:t>
            </w:r>
            <w:proofErr w:type="spellEnd"/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А.Г.,</w:t>
            </w:r>
          </w:p>
          <w:p w:rsidR="00192B7A" w:rsidRDefault="00192B7A" w:rsidP="00D6265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Шумилов С.Н., </w:t>
            </w:r>
          </w:p>
          <w:p w:rsidR="00192B7A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D6265C" w:rsidRPr="00D6265C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ҖЧҖ</w:t>
            </w:r>
          </w:p>
          <w:p w:rsidR="00192B7A" w:rsidRPr="00BE06CE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791493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айдан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айга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кадәр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җәмәгать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тыңлавы</w:t>
            </w:r>
            <w:proofErr w:type="spellEnd"/>
          </w:p>
        </w:tc>
      </w:tr>
      <w:tr w:rsidR="00192B7A" w:rsidRPr="00BE06CE" w:rsidTr="00A7320B">
        <w:trPr>
          <w:trHeight w:val="2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D7759C" w:rsidRDefault="00D7759C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Җәмәгать тыңлавы нәтиҗәләрен бастыру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көн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эчендә</w:t>
            </w:r>
            <w:proofErr w:type="spellEnd"/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265C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ТР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райо-нының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гаммәви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мәгълүмат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чара-лары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белән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элем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тә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бүлеге</w:t>
            </w:r>
            <w:proofErr w:type="spellEnd"/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493" w:rsidRPr="00BE06CE" w:rsidRDefault="00791493" w:rsidP="00A7320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еркетмә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бәяләмә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интер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нет</w:t>
            </w:r>
            <w:r w:rsidR="00A7320B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челтәрендә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ма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сак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үләм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әгълүмат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чар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ларының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матбугат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басм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ларында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бәяләмә</w:t>
            </w:r>
            <w:proofErr w:type="spellEnd"/>
          </w:p>
        </w:tc>
      </w:tr>
      <w:tr w:rsidR="00192B7A" w:rsidRPr="00BE06CE" w:rsidTr="007251DA">
        <w:trPr>
          <w:trHeight w:val="42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9C" w:rsidRPr="00BE06CE" w:rsidRDefault="00D7759C" w:rsidP="00180C3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Җәмәгать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тыңлавы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нәтиҗәләре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буенча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кагыйдәләренә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үзгәрешлә</w:t>
            </w:r>
            <w:proofErr w:type="gram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кертү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7759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айга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D6265C" w:rsidRDefault="00192B7A" w:rsidP="00D6265C">
            <w:pPr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D6265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ҖЧҖ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493" w:rsidRPr="00BE06CE" w:rsidRDefault="00791493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Росреестрына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соратуларны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исәпкә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алып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1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айга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</w:tr>
      <w:tr w:rsidR="00192B7A" w:rsidRPr="00BE06CE" w:rsidTr="007251DA">
        <w:trPr>
          <w:trHeight w:val="42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7759C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ТР</w:t>
            </w:r>
            <w:proofErr w:type="gram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буенча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Росреестр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ның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уңай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бәяләмәсен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алу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айга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192B7A" w:rsidP="00180C3B">
            <w:pPr>
              <w:ind w:left="6" w:right="-9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7251DA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ҖЧҖ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251DA">
              <w:t xml:space="preserve"> </w:t>
            </w:r>
            <w:proofErr w:type="spellStart"/>
            <w:r w:rsidR="007251DA"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 w:rsid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251DA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ар</w:t>
            </w:r>
            <w:r w:rsidR="007251DA"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хитектура </w:t>
            </w:r>
            <w:proofErr w:type="spellStart"/>
            <w:r w:rsidR="007251DA"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идарәсе</w:t>
            </w:r>
            <w:proofErr w:type="spellEnd"/>
            <w:r w:rsidR="007251DA"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251DA">
              <w:t xml:space="preserve"> </w:t>
            </w:r>
            <w:proofErr w:type="gramStart"/>
            <w:r w:rsidR="007251DA"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ТР</w:t>
            </w:r>
            <w:proofErr w:type="gramEnd"/>
            <w:r w:rsidR="007251DA"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ТКМР БК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791493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Мө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әҗәгать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итү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вакытын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нан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айга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кадәр</w:t>
            </w:r>
            <w:proofErr w:type="spellEnd"/>
          </w:p>
        </w:tc>
      </w:tr>
      <w:tr w:rsidR="00192B7A" w:rsidRPr="00BE06CE" w:rsidTr="007251DA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D7759C" w:rsidRDefault="00D7759C" w:rsidP="00D7759C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файдалану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кагыйдәләре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проекты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н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ТР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Түбән Кама муниципаль райо</w:t>
            </w:r>
            <w:r w:rsidR="00180C3B">
              <w:rPr>
                <w:rFonts w:ascii="Times New Roman" w:hAnsi="Times New Roman"/>
                <w:sz w:val="28"/>
                <w:szCs w:val="28"/>
                <w:lang w:val="tt-RU" w:eastAsia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ны Советына җибәрү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265C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елның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III кварталы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Сайфутдинов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  <w:p w:rsidR="00192B7A" w:rsidRPr="00BE06CE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493" w:rsidRPr="00BE06CE" w:rsidRDefault="00791493" w:rsidP="00A7320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Татарстан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Республикасы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Росреестрының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уңай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бәяләмәсен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алганнан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соң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Башкарма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коми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теты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җ</w:t>
            </w:r>
            <w:proofErr w:type="gram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ит</w:t>
            </w:r>
            <w:proofErr w:type="gram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әкчесене</w:t>
            </w:r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ң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ашлыгына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авыл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җирле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ге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val="tt-RU" w:eastAsia="en-US"/>
              </w:rPr>
              <w:t>нең</w:t>
            </w:r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 w:rsidR="00197F11"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фа</w:t>
            </w:r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йдалану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="00A7320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гыйдәләренә</w:t>
            </w:r>
            <w:proofErr w:type="spellEnd"/>
            <w:r w:rsidR="00197F11"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үзгәрешләр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кертү</w:t>
            </w:r>
            <w:proofErr w:type="spellEnd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7F11">
              <w:rPr>
                <w:rFonts w:ascii="Times New Roman" w:hAnsi="Times New Roman"/>
                <w:sz w:val="28"/>
                <w:szCs w:val="28"/>
                <w:lang w:eastAsia="en-US"/>
              </w:rPr>
              <w:t>турында</w:t>
            </w:r>
            <w:proofErr w:type="spellEnd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1493">
              <w:rPr>
                <w:rFonts w:ascii="Times New Roman" w:hAnsi="Times New Roman"/>
                <w:sz w:val="28"/>
                <w:szCs w:val="28"/>
                <w:lang w:eastAsia="en-US"/>
              </w:rPr>
              <w:t>мөрәҗәгате</w:t>
            </w:r>
            <w:proofErr w:type="spellEnd"/>
          </w:p>
        </w:tc>
      </w:tr>
      <w:tr w:rsidR="00192B7A" w:rsidRPr="00BE06CE" w:rsidTr="007251DA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7759C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Депутатлар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ләрендә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үзгәрешлә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кертүне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карау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197F11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Комиссияләр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карары</w:t>
            </w:r>
            <w:proofErr w:type="spellEnd"/>
          </w:p>
        </w:tc>
      </w:tr>
      <w:tr w:rsidR="00192B7A" w:rsidRPr="00BE06CE" w:rsidTr="007251DA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7759C" w:rsidP="00180C3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муни-ципаль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районы Со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веты</w:t>
            </w:r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тарафыннан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Җирдән</w:t>
            </w:r>
            <w:proofErr w:type="spellEnd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файдала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төзелеш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кагыйдәләрен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759C">
              <w:rPr>
                <w:rFonts w:ascii="Times New Roman" w:hAnsi="Times New Roman"/>
                <w:sz w:val="28"/>
                <w:szCs w:val="28"/>
                <w:lang w:eastAsia="en-US"/>
              </w:rPr>
              <w:t>раслау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265C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районы Со-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ветының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эш</w:t>
            </w:r>
            <w:proofErr w:type="spellEnd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планы </w:t>
            </w:r>
            <w:proofErr w:type="spellStart"/>
            <w:r w:rsidRPr="00D6265C">
              <w:rPr>
                <w:rFonts w:ascii="Times New Roman" w:hAnsi="Times New Roman"/>
                <w:sz w:val="28"/>
                <w:szCs w:val="28"/>
                <w:lang w:eastAsia="en-US"/>
              </w:rPr>
              <w:t>ниге-зендә</w:t>
            </w:r>
            <w:proofErr w:type="spellEnd"/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Э.Р.</w:t>
            </w:r>
          </w:p>
          <w:p w:rsidR="00192B7A" w:rsidRPr="00BE06CE" w:rsidRDefault="007251D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Әхмә</w:t>
            </w:r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диева</w:t>
            </w:r>
            <w:proofErr w:type="spellEnd"/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197F11" w:rsidP="00192B7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районы Советы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карары</w:t>
            </w:r>
            <w:proofErr w:type="spellEnd"/>
          </w:p>
        </w:tc>
      </w:tr>
      <w:tr w:rsidR="00192B7A" w:rsidRPr="00BE06CE" w:rsidTr="00180C3B">
        <w:trPr>
          <w:trHeight w:val="2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D7759C" w:rsidRDefault="00D7759C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Расланган документны бастыру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BE06CE" w:rsidRDefault="00D6265C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көн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эчендә</w:t>
            </w:r>
            <w:proofErr w:type="spellEnd"/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51DA" w:rsidRPr="00BE06CE" w:rsidRDefault="007251D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аммәви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мәгълүмат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чаралары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белән</w:t>
            </w:r>
            <w:proofErr w:type="spellEnd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250F1">
              <w:rPr>
                <w:rFonts w:ascii="Times New Roman" w:hAnsi="Times New Roman"/>
                <w:sz w:val="28"/>
                <w:szCs w:val="28"/>
                <w:lang w:eastAsia="en-US"/>
              </w:rPr>
              <w:t>элем</w:t>
            </w:r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тә</w:t>
            </w:r>
            <w:proofErr w:type="spellEnd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251DA">
              <w:rPr>
                <w:rFonts w:ascii="Times New Roman" w:hAnsi="Times New Roman"/>
                <w:sz w:val="28"/>
                <w:szCs w:val="28"/>
                <w:lang w:eastAsia="en-US"/>
              </w:rPr>
              <w:t>бүлеге</w:t>
            </w:r>
            <w:proofErr w:type="spellEnd"/>
          </w:p>
          <w:p w:rsidR="00192B7A" w:rsidRPr="00BE06CE" w:rsidRDefault="007251D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Әхмә</w:t>
            </w:r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диева</w:t>
            </w:r>
            <w:proofErr w:type="spellEnd"/>
            <w:r w:rsidR="00192B7A"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  <w:p w:rsidR="00192B7A" w:rsidRPr="00BE06CE" w:rsidRDefault="00192B7A" w:rsidP="00192B7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Шумилов С.Н.</w:t>
            </w:r>
          </w:p>
        </w:tc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7A" w:rsidRPr="00197F11" w:rsidRDefault="00197F11" w:rsidP="00192B7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proofErr w:type="gram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ТР</w:t>
            </w:r>
            <w:proofErr w:type="gram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Түбән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</w:t>
            </w:r>
            <w:proofErr w:type="spellEnd"/>
            <w:r w:rsidR="00180C3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паль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районының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авыл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җирлегенең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рәсми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сайтларында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РФ ТП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ФДМСнда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һәм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гаммәви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мәгълүмат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чараларының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матбугат</w:t>
            </w:r>
            <w:proofErr w:type="spellEnd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97F11">
              <w:rPr>
                <w:rFonts w:ascii="Times New Roman" w:hAnsi="Times New Roman"/>
                <w:sz w:val="28"/>
                <w:szCs w:val="28"/>
                <w:lang w:eastAsia="en-US"/>
              </w:rPr>
              <w:t>басмасында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, җирлекнең мәгълүмат стендларында</w:t>
            </w:r>
          </w:p>
        </w:tc>
      </w:tr>
    </w:tbl>
    <w:p w:rsidR="000E791A" w:rsidRPr="00BE06CE" w:rsidRDefault="000E791A" w:rsidP="00BE06CE">
      <w:pPr>
        <w:rPr>
          <w:rFonts w:ascii="Times New Roman" w:hAnsi="Times New Roman"/>
          <w:sz w:val="28"/>
          <w:szCs w:val="28"/>
        </w:rPr>
      </w:pPr>
    </w:p>
    <w:sectPr w:rsidR="000E791A" w:rsidRPr="00BE06CE" w:rsidSect="00180C3B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CE"/>
    <w:rsid w:val="000E791A"/>
    <w:rsid w:val="00180C3B"/>
    <w:rsid w:val="00192B7A"/>
    <w:rsid w:val="00197F11"/>
    <w:rsid w:val="004808C8"/>
    <w:rsid w:val="007251DA"/>
    <w:rsid w:val="00791493"/>
    <w:rsid w:val="008A4F74"/>
    <w:rsid w:val="00A7320B"/>
    <w:rsid w:val="00BE06CE"/>
    <w:rsid w:val="00D250F1"/>
    <w:rsid w:val="00D6265C"/>
    <w:rsid w:val="00D7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C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BE06CE"/>
    <w:pPr>
      <w:spacing w:line="312" w:lineRule="exact"/>
    </w:pPr>
  </w:style>
  <w:style w:type="paragraph" w:customStyle="1" w:styleId="Style5">
    <w:name w:val="Style5"/>
    <w:basedOn w:val="a"/>
    <w:rsid w:val="00BE06CE"/>
    <w:pPr>
      <w:spacing w:line="317" w:lineRule="exact"/>
      <w:ind w:firstLine="672"/>
    </w:pPr>
  </w:style>
  <w:style w:type="character" w:customStyle="1" w:styleId="FontStyle14">
    <w:name w:val="Font Style14"/>
    <w:basedOn w:val="a0"/>
    <w:rsid w:val="00BE06CE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basedOn w:val="a0"/>
    <w:rsid w:val="00BE06CE"/>
    <w:rPr>
      <w:rFonts w:ascii="Bookman Old Style" w:hAnsi="Bookman Old Style" w:cs="Bookman Old Style" w:hint="default"/>
      <w:sz w:val="22"/>
      <w:szCs w:val="22"/>
    </w:rPr>
  </w:style>
  <w:style w:type="table" w:styleId="a3">
    <w:name w:val="Table Grid"/>
    <w:basedOn w:val="a1"/>
    <w:rsid w:val="00BE06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32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32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C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BE06CE"/>
    <w:pPr>
      <w:spacing w:line="312" w:lineRule="exact"/>
    </w:pPr>
  </w:style>
  <w:style w:type="paragraph" w:customStyle="1" w:styleId="Style5">
    <w:name w:val="Style5"/>
    <w:basedOn w:val="a"/>
    <w:rsid w:val="00BE06CE"/>
    <w:pPr>
      <w:spacing w:line="317" w:lineRule="exact"/>
      <w:ind w:firstLine="672"/>
    </w:pPr>
  </w:style>
  <w:style w:type="character" w:customStyle="1" w:styleId="FontStyle14">
    <w:name w:val="Font Style14"/>
    <w:basedOn w:val="a0"/>
    <w:rsid w:val="00BE06CE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basedOn w:val="a0"/>
    <w:rsid w:val="00BE06CE"/>
    <w:rPr>
      <w:rFonts w:ascii="Bookman Old Style" w:hAnsi="Bookman Old Style" w:cs="Bookman Old Style" w:hint="default"/>
      <w:sz w:val="22"/>
      <w:szCs w:val="22"/>
    </w:rPr>
  </w:style>
  <w:style w:type="table" w:styleId="a3">
    <w:name w:val="Table Grid"/>
    <w:basedOn w:val="a1"/>
    <w:rsid w:val="00BE06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32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32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2019-12-17T10:09:00Z</cp:lastPrinted>
  <dcterms:created xsi:type="dcterms:W3CDTF">2019-12-17T10:09:00Z</dcterms:created>
  <dcterms:modified xsi:type="dcterms:W3CDTF">2019-12-18T05:44:00Z</dcterms:modified>
</cp:coreProperties>
</file>